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592" w:rsidRDefault="00554592" w:rsidP="00554592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42EA127F" wp14:editId="28D465E9">
            <wp:extent cx="5200650" cy="876300"/>
            <wp:effectExtent l="0" t="0" r="0" b="0"/>
            <wp:docPr id="1" name="Imagen 1" descr="Resultado de imagen de logo ij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logo ija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592" w:rsidRDefault="00554592" w:rsidP="00554592">
      <w:pPr>
        <w:tabs>
          <w:tab w:val="left" w:pos="4335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66D50" w:rsidRPr="00566D50" w:rsidRDefault="00554592" w:rsidP="00566D50">
      <w:pPr>
        <w:spacing w:after="0"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566D50">
        <w:rPr>
          <w:rFonts w:ascii="Arial" w:hAnsi="Arial" w:cs="Arial"/>
          <w:b/>
          <w:sz w:val="24"/>
          <w:szCs w:val="24"/>
        </w:rPr>
        <w:t xml:space="preserve">REQUISITOS DE </w:t>
      </w:r>
      <w:r w:rsidRPr="00566D50">
        <w:rPr>
          <w:rFonts w:ascii="Arial" w:hAnsi="Arial" w:cs="Arial"/>
          <w:b/>
          <w:sz w:val="24"/>
          <w:szCs w:val="24"/>
          <w:u w:val="single"/>
        </w:rPr>
        <w:t>REFRENDO DE ACREDITACIÓN</w:t>
      </w:r>
    </w:p>
    <w:p w:rsidR="00554592" w:rsidRPr="00566D50" w:rsidRDefault="00554592" w:rsidP="00554592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566D50">
        <w:rPr>
          <w:rFonts w:ascii="Arial" w:hAnsi="Arial" w:cs="Arial"/>
          <w:b/>
          <w:sz w:val="24"/>
          <w:szCs w:val="24"/>
        </w:rPr>
        <w:t xml:space="preserve">DE CENTRO PÚBLICO O CENTRO PRIVADO </w:t>
      </w:r>
    </w:p>
    <w:p w:rsidR="00554592" w:rsidRDefault="00554592" w:rsidP="00554592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554592" w:rsidRPr="00AD37D7" w:rsidRDefault="00554592" w:rsidP="00AD37D7">
      <w:pPr>
        <w:spacing w:after="0" w:line="276" w:lineRule="auto"/>
        <w:ind w:right="-1"/>
        <w:jc w:val="both"/>
        <w:rPr>
          <w:rFonts w:ascii="Arial" w:hAnsi="Arial" w:cs="Arial"/>
          <w:szCs w:val="24"/>
        </w:rPr>
      </w:pPr>
      <w:r w:rsidRPr="00AD37D7">
        <w:rPr>
          <w:rFonts w:ascii="Arial" w:hAnsi="Arial" w:cs="Arial"/>
          <w:szCs w:val="24"/>
        </w:rPr>
        <w:t xml:space="preserve">Documentos para iniciar el trámite de </w:t>
      </w:r>
      <w:r w:rsidRPr="00AD37D7">
        <w:rPr>
          <w:rFonts w:ascii="Arial" w:hAnsi="Arial" w:cs="Arial"/>
          <w:b/>
          <w:bCs/>
          <w:szCs w:val="24"/>
          <w:u w:val="single"/>
        </w:rPr>
        <w:t>Refrendo de Acreditación de Centro Público o Centro Privado</w:t>
      </w:r>
      <w:r w:rsidRPr="00AD37D7">
        <w:rPr>
          <w:rFonts w:ascii="Arial" w:hAnsi="Arial" w:cs="Arial"/>
          <w:szCs w:val="24"/>
        </w:rPr>
        <w:t xml:space="preserve"> respecto de los Servicios de Métodos Alternos de Solución de Conflicto</w:t>
      </w:r>
      <w:r w:rsidR="00FE4FE6">
        <w:rPr>
          <w:rFonts w:ascii="Arial" w:hAnsi="Arial" w:cs="Arial"/>
          <w:szCs w:val="24"/>
        </w:rPr>
        <w:t>s, de conformidad al Artículo 54</w:t>
      </w:r>
      <w:r w:rsidRPr="00AD37D7">
        <w:rPr>
          <w:rFonts w:ascii="Arial" w:hAnsi="Arial" w:cs="Arial"/>
          <w:szCs w:val="24"/>
        </w:rPr>
        <w:t xml:space="preserve"> del Reglamento de Acreditación, Certificación y Evaluación del Instituto de Justicia Alternativa del Estado de Jalisco.</w:t>
      </w:r>
    </w:p>
    <w:p w:rsidR="00554592" w:rsidRPr="00AD37D7" w:rsidRDefault="00554592" w:rsidP="00AD37D7">
      <w:pPr>
        <w:spacing w:after="0" w:line="276" w:lineRule="auto"/>
        <w:ind w:right="-1"/>
        <w:jc w:val="both"/>
        <w:rPr>
          <w:rFonts w:ascii="Arial" w:hAnsi="Arial" w:cs="Arial"/>
          <w:szCs w:val="24"/>
        </w:rPr>
      </w:pPr>
    </w:p>
    <w:p w:rsidR="00554592" w:rsidRPr="00AD37D7" w:rsidRDefault="00554592" w:rsidP="00AD37D7">
      <w:pPr>
        <w:pStyle w:val="Estilo"/>
        <w:spacing w:line="276" w:lineRule="auto"/>
        <w:ind w:right="-1"/>
        <w:rPr>
          <w:rFonts w:cs="Arial"/>
          <w:sz w:val="22"/>
          <w:szCs w:val="24"/>
        </w:rPr>
      </w:pPr>
      <w:r w:rsidRPr="00AD37D7">
        <w:rPr>
          <w:rFonts w:cs="Arial"/>
          <w:b/>
          <w:bCs/>
          <w:sz w:val="22"/>
          <w:szCs w:val="24"/>
        </w:rPr>
        <w:t>l.</w:t>
      </w:r>
      <w:r w:rsidRPr="00AD37D7">
        <w:rPr>
          <w:rFonts w:cs="Arial"/>
          <w:sz w:val="22"/>
          <w:szCs w:val="24"/>
        </w:rPr>
        <w:t xml:space="preserve"> Formular y presentar solicitud </w:t>
      </w:r>
      <w:r w:rsidR="000D2272" w:rsidRPr="00AD37D7">
        <w:rPr>
          <w:rFonts w:cs="Arial"/>
          <w:sz w:val="22"/>
          <w:szCs w:val="24"/>
        </w:rPr>
        <w:t xml:space="preserve">por escrito suscrita por el representante legal del Centro, </w:t>
      </w:r>
      <w:r w:rsidRPr="00AD37D7">
        <w:rPr>
          <w:rFonts w:cs="Arial"/>
          <w:sz w:val="22"/>
          <w:szCs w:val="24"/>
        </w:rPr>
        <w:t>dirigida al Director General</w:t>
      </w:r>
      <w:r w:rsidR="00DE2E79" w:rsidRPr="00AD37D7">
        <w:rPr>
          <w:rFonts w:cs="Arial"/>
          <w:sz w:val="22"/>
          <w:szCs w:val="24"/>
        </w:rPr>
        <w:t xml:space="preserve"> del IJA</w:t>
      </w:r>
      <w:r w:rsidRPr="00AD37D7">
        <w:rPr>
          <w:rFonts w:cs="Arial"/>
          <w:sz w:val="22"/>
          <w:szCs w:val="24"/>
        </w:rPr>
        <w:t xml:space="preserve">, </w:t>
      </w:r>
      <w:r w:rsidR="00DE1789" w:rsidRPr="00AD37D7">
        <w:rPr>
          <w:rFonts w:cs="Arial"/>
          <w:sz w:val="22"/>
          <w:szCs w:val="24"/>
        </w:rPr>
        <w:t>e</w:t>
      </w:r>
      <w:r w:rsidR="00BA5BE6" w:rsidRPr="00AD37D7">
        <w:rPr>
          <w:rFonts w:cs="Arial"/>
          <w:sz w:val="22"/>
          <w:szCs w:val="24"/>
        </w:rPr>
        <w:t>n la que</w:t>
      </w:r>
      <w:r w:rsidR="00FE4FE6">
        <w:rPr>
          <w:rFonts w:cs="Arial"/>
          <w:sz w:val="22"/>
          <w:szCs w:val="24"/>
        </w:rPr>
        <w:t xml:space="preserve"> </w:t>
      </w:r>
      <w:r w:rsidR="00BA5BE6" w:rsidRPr="00AD37D7">
        <w:rPr>
          <w:rFonts w:cs="Arial"/>
          <w:sz w:val="22"/>
          <w:szCs w:val="24"/>
        </w:rPr>
        <w:t>se detallen</w:t>
      </w:r>
      <w:r w:rsidRPr="00AD37D7">
        <w:rPr>
          <w:rFonts w:cs="Arial"/>
          <w:sz w:val="22"/>
          <w:szCs w:val="24"/>
        </w:rPr>
        <w:t xml:space="preserve"> los motivos por los que desea refrendar dicha acreditación </w:t>
      </w:r>
      <w:r w:rsidRPr="00AD37D7">
        <w:rPr>
          <w:rFonts w:cs="Arial"/>
          <w:b/>
          <w:bCs/>
          <w:sz w:val="22"/>
          <w:szCs w:val="24"/>
          <w:u w:val="single"/>
        </w:rPr>
        <w:t>y se identifique el domicilio en el cual se presta el servicio</w:t>
      </w:r>
      <w:r w:rsidRPr="00AD37D7">
        <w:rPr>
          <w:rFonts w:cs="Arial"/>
          <w:sz w:val="22"/>
          <w:szCs w:val="24"/>
        </w:rPr>
        <w:t xml:space="preserve">, a efectos de que el Instituto realice la inspección del sitio e instalaciones; así como </w:t>
      </w:r>
      <w:r w:rsidR="00DE2E79" w:rsidRPr="00AD37D7">
        <w:rPr>
          <w:rFonts w:cs="Arial"/>
          <w:bCs/>
          <w:sz w:val="22"/>
          <w:szCs w:val="24"/>
        </w:rPr>
        <w:t xml:space="preserve">el </w:t>
      </w:r>
      <w:r w:rsidRPr="00AD37D7">
        <w:rPr>
          <w:rFonts w:cs="Arial"/>
          <w:b/>
          <w:bCs/>
          <w:sz w:val="22"/>
          <w:szCs w:val="24"/>
          <w:u w:val="single"/>
        </w:rPr>
        <w:t>CORREO ELECTRÓNICO</w:t>
      </w:r>
      <w:r w:rsidRPr="00AD37D7">
        <w:rPr>
          <w:rFonts w:cs="Arial"/>
          <w:bCs/>
          <w:sz w:val="22"/>
          <w:szCs w:val="24"/>
        </w:rPr>
        <w:t xml:space="preserve"> y </w:t>
      </w:r>
      <w:r w:rsidRPr="00AD37D7">
        <w:rPr>
          <w:rFonts w:cs="Arial"/>
          <w:b/>
          <w:bCs/>
          <w:sz w:val="22"/>
          <w:szCs w:val="24"/>
          <w:u w:val="single"/>
        </w:rPr>
        <w:t>NÚMERO TELEFÓNICO</w:t>
      </w:r>
      <w:r w:rsidRPr="00AD37D7">
        <w:rPr>
          <w:rFonts w:cs="Arial"/>
          <w:sz w:val="22"/>
          <w:szCs w:val="24"/>
        </w:rPr>
        <w:t xml:space="preserve"> en los que autorice expresamente recibir notificaciones correspondientes al procedimiento de refrendo de Acreditación;</w:t>
      </w:r>
    </w:p>
    <w:p w:rsidR="00554592" w:rsidRPr="00AD37D7" w:rsidRDefault="00554592" w:rsidP="00AD37D7">
      <w:pPr>
        <w:spacing w:after="0" w:line="276" w:lineRule="auto"/>
        <w:ind w:right="-1"/>
        <w:jc w:val="both"/>
        <w:rPr>
          <w:rFonts w:ascii="Arial" w:hAnsi="Arial" w:cs="Arial"/>
          <w:b/>
          <w:bCs/>
          <w:szCs w:val="24"/>
          <w:lang w:val="es-MX"/>
        </w:rPr>
      </w:pPr>
    </w:p>
    <w:p w:rsidR="00FE4FE6" w:rsidRPr="00FE4FE6" w:rsidRDefault="00554592" w:rsidP="00FE4FE6">
      <w:pPr>
        <w:spacing w:after="0" w:line="276" w:lineRule="auto"/>
        <w:ind w:right="-1"/>
        <w:jc w:val="both"/>
        <w:rPr>
          <w:rFonts w:ascii="Arial" w:hAnsi="Arial" w:cs="Arial"/>
          <w:b/>
          <w:bCs/>
          <w:szCs w:val="24"/>
        </w:rPr>
      </w:pPr>
      <w:r w:rsidRPr="00AD37D7">
        <w:rPr>
          <w:rFonts w:ascii="Arial" w:hAnsi="Arial" w:cs="Arial"/>
          <w:b/>
          <w:bCs/>
          <w:szCs w:val="24"/>
          <w:lang w:val="es-MX"/>
        </w:rPr>
        <w:t xml:space="preserve">II. </w:t>
      </w:r>
      <w:r w:rsidR="00FE4FE6" w:rsidRPr="00FE4FE6">
        <w:rPr>
          <w:rFonts w:ascii="Arial" w:hAnsi="Arial" w:cs="Arial"/>
          <w:bCs/>
          <w:szCs w:val="24"/>
          <w:lang w:val="es-MX"/>
        </w:rPr>
        <w:t xml:space="preserve">El listado </w:t>
      </w:r>
      <w:r w:rsidR="00FE4FE6">
        <w:rPr>
          <w:rFonts w:ascii="Arial" w:hAnsi="Arial" w:cs="Arial"/>
          <w:bCs/>
          <w:szCs w:val="24"/>
          <w:lang w:val="es-MX"/>
        </w:rPr>
        <w:t xml:space="preserve">actualizado </w:t>
      </w:r>
      <w:r w:rsidR="00FE4FE6" w:rsidRPr="00FE4FE6">
        <w:rPr>
          <w:rFonts w:ascii="Arial" w:hAnsi="Arial" w:cs="Arial"/>
          <w:bCs/>
          <w:szCs w:val="24"/>
          <w:lang w:val="es-MX"/>
        </w:rPr>
        <w:t>de los prestadores de servicio certificado</w:t>
      </w:r>
      <w:r w:rsidR="00FE4FE6">
        <w:rPr>
          <w:rFonts w:ascii="Arial" w:hAnsi="Arial" w:cs="Arial"/>
          <w:bCs/>
          <w:szCs w:val="24"/>
          <w:lang w:val="es-MX"/>
        </w:rPr>
        <w:t>s por el Instituto que prestan</w:t>
      </w:r>
      <w:r w:rsidR="00FE4FE6" w:rsidRPr="00FE4FE6">
        <w:rPr>
          <w:rFonts w:ascii="Arial" w:hAnsi="Arial" w:cs="Arial"/>
          <w:bCs/>
          <w:szCs w:val="24"/>
          <w:lang w:val="es-MX"/>
        </w:rPr>
        <w:t xml:space="preserve"> sus servicios en el Centro solicitante, con los datos de identificación del certificado a efectos de verificarlos en los archivos del Instituto</w:t>
      </w:r>
      <w:r w:rsidR="00FE4FE6" w:rsidRPr="00FE4FE6">
        <w:rPr>
          <w:rFonts w:ascii="Arial" w:hAnsi="Arial" w:cs="Arial"/>
          <w:b/>
          <w:bCs/>
          <w:szCs w:val="24"/>
          <w:lang w:val="es-MX"/>
        </w:rPr>
        <w:t xml:space="preserve"> (firmado por quien será el director o representante legal del Centro Privado);</w:t>
      </w:r>
    </w:p>
    <w:p w:rsidR="00554592" w:rsidRPr="00AD37D7" w:rsidRDefault="00554592" w:rsidP="00AD37D7">
      <w:pPr>
        <w:spacing w:after="0" w:line="276" w:lineRule="auto"/>
        <w:ind w:right="-1"/>
        <w:jc w:val="both"/>
        <w:rPr>
          <w:rFonts w:ascii="Arial" w:hAnsi="Arial" w:cs="Arial"/>
          <w:szCs w:val="24"/>
          <w:lang w:val="es-MX"/>
        </w:rPr>
      </w:pPr>
    </w:p>
    <w:p w:rsidR="00554592" w:rsidRPr="00AD37D7" w:rsidRDefault="00554592" w:rsidP="00AD37D7">
      <w:pPr>
        <w:spacing w:after="0" w:line="276" w:lineRule="auto"/>
        <w:ind w:right="-1"/>
        <w:jc w:val="both"/>
        <w:rPr>
          <w:rFonts w:ascii="Arial" w:hAnsi="Arial" w:cs="Arial"/>
          <w:szCs w:val="24"/>
        </w:rPr>
      </w:pPr>
      <w:r w:rsidRPr="00AD37D7">
        <w:rPr>
          <w:rFonts w:ascii="Arial" w:hAnsi="Arial" w:cs="Arial"/>
          <w:b/>
          <w:bCs/>
          <w:szCs w:val="24"/>
          <w:lang w:val="es-MX"/>
        </w:rPr>
        <w:t xml:space="preserve">III. </w:t>
      </w:r>
      <w:r w:rsidR="00FE4FE6" w:rsidRPr="00FE4FE6">
        <w:rPr>
          <w:rFonts w:ascii="Arial" w:hAnsi="Arial" w:cs="Arial"/>
          <w:bCs/>
          <w:szCs w:val="24"/>
        </w:rPr>
        <w:t>Original y copia para cotejo de la licencia municipal vigente de giro compatible con la prestación del servicio; y</w:t>
      </w:r>
    </w:p>
    <w:p w:rsidR="00554592" w:rsidRPr="00AD37D7" w:rsidRDefault="00554592" w:rsidP="00AD37D7">
      <w:pPr>
        <w:spacing w:after="0" w:line="276" w:lineRule="auto"/>
        <w:ind w:right="-1"/>
        <w:jc w:val="both"/>
        <w:rPr>
          <w:rFonts w:ascii="Arial" w:hAnsi="Arial" w:cs="Arial"/>
          <w:szCs w:val="24"/>
        </w:rPr>
      </w:pPr>
    </w:p>
    <w:p w:rsidR="00554592" w:rsidRPr="008609F8" w:rsidRDefault="00554592" w:rsidP="00AD37D7">
      <w:pPr>
        <w:spacing w:after="0" w:line="276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AD37D7">
        <w:rPr>
          <w:rFonts w:ascii="Arial" w:hAnsi="Arial" w:cs="Arial"/>
          <w:b/>
          <w:szCs w:val="24"/>
        </w:rPr>
        <w:t xml:space="preserve">IV. </w:t>
      </w:r>
      <w:r w:rsidR="00FE4FE6" w:rsidRPr="00FE4FE6">
        <w:rPr>
          <w:rFonts w:ascii="Arial" w:hAnsi="Arial" w:cs="Arial"/>
          <w:szCs w:val="24"/>
        </w:rPr>
        <w:t xml:space="preserve">Copia del comprobante de domicilio ubicado en el Estado de Jalisco, del sitio </w:t>
      </w:r>
      <w:r w:rsidR="00FE4FE6">
        <w:rPr>
          <w:rFonts w:ascii="Arial" w:hAnsi="Arial" w:cs="Arial"/>
          <w:szCs w:val="24"/>
        </w:rPr>
        <w:t xml:space="preserve">en </w:t>
      </w:r>
      <w:r w:rsidR="00FE4FE6">
        <w:rPr>
          <w:rFonts w:ascii="Arial" w:hAnsi="Arial" w:cs="Arial"/>
          <w:szCs w:val="24"/>
        </w:rPr>
        <w:t>donde se ofrece el s</w:t>
      </w:r>
      <w:r w:rsidR="00FE4FE6" w:rsidRPr="00AD37D7">
        <w:rPr>
          <w:rFonts w:ascii="Arial" w:hAnsi="Arial" w:cs="Arial"/>
          <w:szCs w:val="24"/>
        </w:rPr>
        <w:t>ervicio de Métodos Alternos</w:t>
      </w:r>
      <w:r w:rsidR="00FE4FE6" w:rsidRPr="00AD37D7">
        <w:rPr>
          <w:rFonts w:ascii="Arial" w:hAnsi="Arial" w:cs="Arial"/>
          <w:b/>
          <w:szCs w:val="24"/>
        </w:rPr>
        <w:t xml:space="preserve"> </w:t>
      </w:r>
      <w:bookmarkStart w:id="0" w:name="_GoBack"/>
      <w:bookmarkEnd w:id="0"/>
      <w:r w:rsidR="009D07B9" w:rsidRPr="00AD37D7">
        <w:rPr>
          <w:rFonts w:ascii="Arial" w:hAnsi="Arial" w:cs="Arial"/>
          <w:b/>
          <w:szCs w:val="24"/>
        </w:rPr>
        <w:t xml:space="preserve">(vigencia máxima </w:t>
      </w:r>
      <w:r w:rsidR="000C735A" w:rsidRPr="00AD37D7">
        <w:rPr>
          <w:rFonts w:ascii="Arial" w:hAnsi="Arial" w:cs="Arial"/>
          <w:b/>
          <w:szCs w:val="24"/>
        </w:rPr>
        <w:t xml:space="preserve">de </w:t>
      </w:r>
      <w:r w:rsidR="009D07B9" w:rsidRPr="00AD37D7">
        <w:rPr>
          <w:rFonts w:ascii="Arial" w:hAnsi="Arial" w:cs="Arial"/>
          <w:b/>
          <w:szCs w:val="24"/>
        </w:rPr>
        <w:t>2</w:t>
      </w:r>
      <w:r w:rsidRPr="00AD37D7">
        <w:rPr>
          <w:rFonts w:ascii="Arial" w:hAnsi="Arial" w:cs="Arial"/>
          <w:b/>
          <w:szCs w:val="24"/>
        </w:rPr>
        <w:t xml:space="preserve"> meses a la fecha de su presentación ante el IJA).</w:t>
      </w:r>
    </w:p>
    <w:p w:rsidR="00554592" w:rsidRPr="008609F8" w:rsidRDefault="00554592" w:rsidP="00554592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554592" w:rsidRPr="00AD37D7" w:rsidRDefault="00554592" w:rsidP="00AD37D7">
      <w:pPr>
        <w:spacing w:after="0" w:line="276" w:lineRule="auto"/>
        <w:ind w:right="-1"/>
        <w:jc w:val="both"/>
        <w:rPr>
          <w:rFonts w:ascii="Arial" w:hAnsi="Arial" w:cs="Arial"/>
          <w:bCs/>
          <w:sz w:val="20"/>
          <w:szCs w:val="24"/>
        </w:rPr>
      </w:pPr>
      <w:r w:rsidRPr="00AD37D7">
        <w:rPr>
          <w:rFonts w:ascii="Arial" w:hAnsi="Arial" w:cs="Arial"/>
          <w:bCs/>
          <w:sz w:val="20"/>
          <w:szCs w:val="24"/>
        </w:rPr>
        <w:t>NOTA:</w:t>
      </w:r>
    </w:p>
    <w:p w:rsidR="00554592" w:rsidRPr="00AD37D7" w:rsidRDefault="00554592" w:rsidP="00AD37D7">
      <w:pPr>
        <w:pStyle w:val="Prrafodelista"/>
        <w:numPr>
          <w:ilvl w:val="0"/>
          <w:numId w:val="1"/>
        </w:numPr>
        <w:spacing w:after="0" w:line="276" w:lineRule="auto"/>
        <w:ind w:right="-1"/>
        <w:jc w:val="both"/>
        <w:rPr>
          <w:rFonts w:ascii="Arial" w:hAnsi="Arial" w:cs="Arial"/>
          <w:bCs/>
          <w:sz w:val="20"/>
          <w:szCs w:val="24"/>
          <w:lang w:val="es-MX"/>
        </w:rPr>
      </w:pPr>
      <w:r w:rsidRPr="00AD37D7">
        <w:rPr>
          <w:rFonts w:ascii="Arial" w:hAnsi="Arial" w:cs="Arial"/>
          <w:bCs/>
          <w:sz w:val="20"/>
          <w:szCs w:val="24"/>
          <w:lang w:val="es-MX"/>
        </w:rPr>
        <w:t>Para iniciar el trámite de refrendo de la acreditación deberá de estar vigente mínimo un prestador de servicios adscrito al domicilio que se desea refrendar, o que el prestador de servicios este realizando simultáneamente el trámite de refrendo de certificación.</w:t>
      </w:r>
    </w:p>
    <w:p w:rsidR="00554592" w:rsidRPr="00AD37D7" w:rsidRDefault="00554592" w:rsidP="00AD37D7">
      <w:pPr>
        <w:pStyle w:val="Prrafodelista"/>
        <w:numPr>
          <w:ilvl w:val="0"/>
          <w:numId w:val="1"/>
        </w:numPr>
        <w:spacing w:after="0" w:line="276" w:lineRule="auto"/>
        <w:ind w:right="-1"/>
        <w:jc w:val="both"/>
        <w:rPr>
          <w:rFonts w:ascii="Arial" w:hAnsi="Arial" w:cs="Arial"/>
          <w:bCs/>
          <w:sz w:val="20"/>
          <w:szCs w:val="24"/>
          <w:lang w:val="es-MX"/>
        </w:rPr>
      </w:pPr>
      <w:r w:rsidRPr="00AD37D7">
        <w:rPr>
          <w:rFonts w:ascii="Arial" w:hAnsi="Arial" w:cs="Arial"/>
          <w:bCs/>
          <w:sz w:val="20"/>
          <w:szCs w:val="24"/>
          <w:lang w:val="es-MX"/>
        </w:rPr>
        <w:t>Las copias que se presenten deberán de ser legibles.</w:t>
      </w:r>
    </w:p>
    <w:p w:rsidR="00474E0E" w:rsidRPr="00AD37D7" w:rsidRDefault="00A70585" w:rsidP="00AD37D7">
      <w:pPr>
        <w:pStyle w:val="Prrafodelista"/>
        <w:numPr>
          <w:ilvl w:val="0"/>
          <w:numId w:val="1"/>
        </w:numPr>
        <w:spacing w:line="276" w:lineRule="auto"/>
        <w:rPr>
          <w:sz w:val="18"/>
        </w:rPr>
      </w:pPr>
      <w:r w:rsidRPr="00AD37D7">
        <w:rPr>
          <w:rFonts w:ascii="Arial" w:hAnsi="Arial" w:cs="Arial"/>
          <w:bCs/>
          <w:sz w:val="20"/>
          <w:szCs w:val="24"/>
          <w:lang w:val="es-MX"/>
        </w:rPr>
        <w:t xml:space="preserve">Recepción de documentos escaneados en el </w:t>
      </w:r>
      <w:proofErr w:type="spellStart"/>
      <w:r w:rsidRPr="00AD37D7">
        <w:rPr>
          <w:rFonts w:ascii="Arial" w:hAnsi="Arial" w:cs="Arial"/>
          <w:bCs/>
          <w:sz w:val="20"/>
          <w:szCs w:val="24"/>
          <w:lang w:val="es-MX"/>
        </w:rPr>
        <w:t>w</w:t>
      </w:r>
      <w:r w:rsidR="00ED0886" w:rsidRPr="00AD37D7">
        <w:rPr>
          <w:rFonts w:ascii="Arial" w:hAnsi="Arial" w:cs="Arial"/>
          <w:bCs/>
          <w:sz w:val="20"/>
          <w:szCs w:val="24"/>
          <w:lang w:val="es-MX"/>
        </w:rPr>
        <w:t>hatsapp</w:t>
      </w:r>
      <w:proofErr w:type="spellEnd"/>
      <w:r w:rsidR="00ED0886" w:rsidRPr="00AD37D7">
        <w:rPr>
          <w:rFonts w:ascii="Arial" w:hAnsi="Arial" w:cs="Arial"/>
          <w:bCs/>
          <w:sz w:val="20"/>
          <w:szCs w:val="24"/>
          <w:lang w:val="es-MX"/>
        </w:rPr>
        <w:t xml:space="preserve"> del celular </w:t>
      </w:r>
      <w:r w:rsidR="00ED0886" w:rsidRPr="00AD37D7">
        <w:rPr>
          <w:rFonts w:ascii="Arial" w:hAnsi="Arial" w:cs="Arial"/>
          <w:bCs/>
          <w:sz w:val="20"/>
          <w:szCs w:val="24"/>
          <w:u w:val="single"/>
          <w:lang w:val="es-MX"/>
        </w:rPr>
        <w:t>3312461789</w:t>
      </w:r>
      <w:r w:rsidR="00FA65CA" w:rsidRPr="00AD37D7">
        <w:rPr>
          <w:rFonts w:ascii="Arial" w:hAnsi="Arial" w:cs="Arial"/>
          <w:bCs/>
          <w:sz w:val="20"/>
          <w:szCs w:val="24"/>
          <w:u w:val="single"/>
          <w:lang w:val="es-MX"/>
        </w:rPr>
        <w:t>.</w:t>
      </w:r>
    </w:p>
    <w:sectPr w:rsidR="00474E0E" w:rsidRPr="00AD37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C69BA"/>
    <w:multiLevelType w:val="hybridMultilevel"/>
    <w:tmpl w:val="8626D97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92"/>
    <w:rsid w:val="000C735A"/>
    <w:rsid w:val="000D2272"/>
    <w:rsid w:val="001E38BD"/>
    <w:rsid w:val="002D1A49"/>
    <w:rsid w:val="00474E0E"/>
    <w:rsid w:val="00554592"/>
    <w:rsid w:val="00566D50"/>
    <w:rsid w:val="007409A8"/>
    <w:rsid w:val="009D07B9"/>
    <w:rsid w:val="00A01332"/>
    <w:rsid w:val="00A70585"/>
    <w:rsid w:val="00AD37D7"/>
    <w:rsid w:val="00AD6FA5"/>
    <w:rsid w:val="00B80E9D"/>
    <w:rsid w:val="00BA5BE6"/>
    <w:rsid w:val="00DE1789"/>
    <w:rsid w:val="00DE2E79"/>
    <w:rsid w:val="00ED0886"/>
    <w:rsid w:val="00F937A9"/>
    <w:rsid w:val="00FA65CA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77C36-EAA7-428A-A21D-B5FE4A30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59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basedOn w:val="Sinespaciado"/>
    <w:link w:val="EstiloCar"/>
    <w:qFormat/>
    <w:rsid w:val="00554592"/>
    <w:pPr>
      <w:jc w:val="both"/>
    </w:pPr>
    <w:rPr>
      <w:rFonts w:ascii="Arial" w:hAnsi="Arial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554592"/>
    <w:rPr>
      <w:rFonts w:ascii="Arial" w:hAnsi="Arial"/>
      <w:sz w:val="24"/>
      <w:lang w:val="es-MX"/>
    </w:rPr>
  </w:style>
  <w:style w:type="paragraph" w:styleId="Prrafodelista">
    <w:name w:val="List Paragraph"/>
    <w:basedOn w:val="Normal"/>
    <w:uiPriority w:val="34"/>
    <w:qFormat/>
    <w:rsid w:val="00554592"/>
    <w:pPr>
      <w:ind w:left="720"/>
      <w:contextualSpacing/>
    </w:pPr>
  </w:style>
  <w:style w:type="paragraph" w:styleId="Sinespaciado">
    <w:name w:val="No Spacing"/>
    <w:uiPriority w:val="1"/>
    <w:qFormat/>
    <w:rsid w:val="005545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Jacqueline Hernández Chávez</dc:creator>
  <cp:keywords/>
  <dc:description/>
  <cp:lastModifiedBy>Fernando</cp:lastModifiedBy>
  <cp:revision>18</cp:revision>
  <dcterms:created xsi:type="dcterms:W3CDTF">2020-05-26T01:19:00Z</dcterms:created>
  <dcterms:modified xsi:type="dcterms:W3CDTF">2021-06-22T14:55:00Z</dcterms:modified>
</cp:coreProperties>
</file>